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A2408" w14:textId="4772CBD9" w:rsidR="007B5305" w:rsidRDefault="00B45275" w:rsidP="00CF528A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142"/>
        <w:jc w:val="center"/>
        <w:rPr>
          <w:color w:val="080C0E"/>
          <w:sz w:val="22"/>
          <w:szCs w:val="22"/>
        </w:rPr>
      </w:pPr>
      <w:r>
        <w:rPr>
          <w:b/>
          <w:bCs/>
          <w:sz w:val="22"/>
          <w:szCs w:val="22"/>
        </w:rPr>
        <w:t>У</w:t>
      </w:r>
      <w:r w:rsidR="00CF528A">
        <w:rPr>
          <w:b/>
          <w:bCs/>
          <w:sz w:val="22"/>
          <w:szCs w:val="22"/>
        </w:rPr>
        <w:t xml:space="preserve">плата государственной пошлины за </w:t>
      </w:r>
      <w:r w:rsidR="00CF528A" w:rsidRPr="00CF528A">
        <w:rPr>
          <w:b/>
          <w:bCs/>
          <w:sz w:val="22"/>
          <w:szCs w:val="22"/>
        </w:rPr>
        <w:t>предоставление информации из Единого государственного регистра юридических лиц и индивидуальных предпринимателей</w:t>
      </w:r>
      <w:r w:rsidR="00CF528A" w:rsidRPr="003B2B66">
        <w:rPr>
          <w:b/>
          <w:bCs/>
          <w:sz w:val="22"/>
          <w:szCs w:val="22"/>
        </w:rPr>
        <w:t xml:space="preserve"> </w:t>
      </w:r>
      <w:r w:rsidR="00F06B6D" w:rsidRPr="003B2B66">
        <w:rPr>
          <w:b/>
          <w:bCs/>
          <w:sz w:val="22"/>
          <w:szCs w:val="22"/>
        </w:rPr>
        <w:t>посредством </w:t>
      </w:r>
      <w:r w:rsidR="00F06B6D" w:rsidRPr="00CF528A">
        <w:rPr>
          <w:b/>
          <w:bCs/>
          <w:sz w:val="22"/>
          <w:szCs w:val="22"/>
        </w:rPr>
        <w:t>ЕРИП</w:t>
      </w:r>
    </w:p>
    <w:p w14:paraId="7065283C" w14:textId="77777777" w:rsidR="007B5305" w:rsidRPr="003B2B66" w:rsidRDefault="007B5305" w:rsidP="007B5305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142"/>
        <w:jc w:val="center"/>
        <w:rPr>
          <w:b/>
          <w:bCs/>
          <w:color w:val="080C0E"/>
          <w:sz w:val="22"/>
          <w:szCs w:val="22"/>
        </w:rPr>
      </w:pPr>
    </w:p>
    <w:p w14:paraId="73C58433" w14:textId="77777777" w:rsidR="007B5305" w:rsidRPr="007B5305" w:rsidRDefault="007B5305" w:rsidP="007B5305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bCs/>
        </w:rPr>
      </w:pPr>
      <w:r w:rsidRPr="00AD0298">
        <w:rPr>
          <w:bCs/>
        </w:rPr>
        <w:t xml:space="preserve">Для </w:t>
      </w:r>
      <w:r>
        <w:rPr>
          <w:bCs/>
        </w:rPr>
        <w:t xml:space="preserve">уплаты государственной </w:t>
      </w:r>
      <w:r w:rsidRPr="00676A9D">
        <w:rPr>
          <w:bCs/>
        </w:rPr>
        <w:t xml:space="preserve">пошлины за </w:t>
      </w:r>
      <w:r w:rsidRPr="007B5305">
        <w:rPr>
          <w:bCs/>
        </w:rPr>
        <w:t>предоставление информации из Единого государственного регистра ю</w:t>
      </w:r>
      <w:bookmarkStart w:id="0" w:name="_GoBack"/>
      <w:bookmarkEnd w:id="0"/>
      <w:r w:rsidRPr="007B5305">
        <w:rPr>
          <w:bCs/>
        </w:rPr>
        <w:t>ридических лиц и индивидуальных предпринимателей при обращении в администрацию СЭЗ «Могилев» необходимо:</w:t>
      </w:r>
    </w:p>
    <w:p w14:paraId="7B6D82D9" w14:textId="77777777" w:rsidR="007B5305" w:rsidRPr="007B5305" w:rsidRDefault="007B5305" w:rsidP="007B5305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</w:rPr>
      </w:pPr>
      <w:r w:rsidRPr="007B5305">
        <w:rPr>
          <w:bCs/>
        </w:rPr>
        <w:t>1. Войти в АИС «Расчет» (ЕРИП).</w:t>
      </w:r>
    </w:p>
    <w:p w14:paraId="3341B572" w14:textId="77777777" w:rsidR="007B5305" w:rsidRPr="007B5305" w:rsidRDefault="007B5305" w:rsidP="007B5305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bCs/>
        </w:rPr>
      </w:pPr>
      <w:r w:rsidRPr="007B5305">
        <w:rPr>
          <w:bCs/>
        </w:rPr>
        <w:t>2. Выбрать последовательно вкладки: </w:t>
      </w:r>
    </w:p>
    <w:p w14:paraId="7ADA9E91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>
        <w:rPr>
          <w:noProof/>
          <w:color w:val="080C0E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6D29301" wp14:editId="575E3E97">
            <wp:simplePos x="0" y="0"/>
            <wp:positionH relativeFrom="column">
              <wp:posOffset>-489585</wp:posOffset>
            </wp:positionH>
            <wp:positionV relativeFrom="paragraph">
              <wp:posOffset>64770</wp:posOffset>
            </wp:positionV>
            <wp:extent cx="6347460" cy="1098550"/>
            <wp:effectExtent l="0" t="0" r="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РИП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21DCF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5C3E4EDC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5D6444C2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6AAEA376" w14:textId="77777777" w:rsidR="003D2DD5" w:rsidRPr="003B2B66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48C1CFAA" w14:textId="77777777" w:rsidR="00BD0F59" w:rsidRDefault="00BD0F59" w:rsidP="00BD0F59">
      <w:pPr>
        <w:pStyle w:val="a3"/>
        <w:shd w:val="clear" w:color="auto" w:fill="FFFFFF"/>
        <w:spacing w:before="0" w:beforeAutospacing="0" w:after="0" w:afterAutospacing="0"/>
        <w:jc w:val="center"/>
        <w:rPr>
          <w:noProof/>
          <w:color w:val="080C0E"/>
          <w:sz w:val="22"/>
          <w:szCs w:val="22"/>
        </w:rPr>
      </w:pPr>
    </w:p>
    <w:p w14:paraId="4E4898E1" w14:textId="77777777" w:rsidR="003D2DD5" w:rsidRDefault="003D2DD5" w:rsidP="00BD0F59">
      <w:pPr>
        <w:pStyle w:val="a3"/>
        <w:shd w:val="clear" w:color="auto" w:fill="FFFFFF"/>
        <w:spacing w:before="0" w:beforeAutospacing="0" w:after="0" w:afterAutospacing="0"/>
        <w:jc w:val="center"/>
        <w:rPr>
          <w:noProof/>
          <w:color w:val="080C0E"/>
          <w:sz w:val="22"/>
          <w:szCs w:val="22"/>
        </w:rPr>
      </w:pPr>
    </w:p>
    <w:p w14:paraId="521DCDB3" w14:textId="77777777" w:rsidR="003D2DD5" w:rsidRDefault="003D2DD5" w:rsidP="00BD0F59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080C0E"/>
          <w:sz w:val="22"/>
          <w:szCs w:val="22"/>
        </w:rPr>
      </w:pPr>
    </w:p>
    <w:p w14:paraId="5C691D53" w14:textId="77777777" w:rsidR="005D799A" w:rsidRPr="003B2B66" w:rsidRDefault="003040F6" w:rsidP="00BD0F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80C0E"/>
          <w:sz w:val="22"/>
          <w:szCs w:val="22"/>
        </w:rPr>
      </w:pPr>
      <w:r w:rsidRPr="003B2B66">
        <w:rPr>
          <w:rStyle w:val="a4"/>
          <w:color w:val="080C0E"/>
          <w:sz w:val="22"/>
          <w:szCs w:val="22"/>
        </w:rPr>
        <w:t>либо</w:t>
      </w:r>
      <w:r w:rsidRPr="003B2B66">
        <w:rPr>
          <w:color w:val="080C0E"/>
          <w:sz w:val="22"/>
          <w:szCs w:val="22"/>
        </w:rPr>
        <w:br/>
        <w:t>в поисковой системе ЕРИП ввести номер услуги:</w:t>
      </w:r>
    </w:p>
    <w:tbl>
      <w:tblPr>
        <w:tblStyle w:val="a5"/>
        <w:tblW w:w="96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686"/>
        <w:gridCol w:w="3402"/>
        <w:gridCol w:w="2552"/>
      </w:tblGrid>
      <w:tr w:rsidR="005D799A" w:rsidRPr="003B2B66" w14:paraId="6FCEB1D1" w14:textId="77777777" w:rsidTr="00CB01E3">
        <w:tc>
          <w:tcPr>
            <w:tcW w:w="3686" w:type="dxa"/>
            <w:vMerge w:val="restart"/>
            <w:vAlign w:val="center"/>
          </w:tcPr>
          <w:p w14:paraId="4796D610" w14:textId="77777777" w:rsidR="005D799A" w:rsidRPr="003B2B66" w:rsidRDefault="005D799A" w:rsidP="003B2B66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Краткое наименование услуги</w:t>
            </w:r>
          </w:p>
        </w:tc>
        <w:tc>
          <w:tcPr>
            <w:tcW w:w="5954" w:type="dxa"/>
            <w:gridSpan w:val="2"/>
            <w:vAlign w:val="center"/>
          </w:tcPr>
          <w:p w14:paraId="009F06A6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Номер услуги</w:t>
            </w:r>
          </w:p>
        </w:tc>
      </w:tr>
      <w:tr w:rsidR="005D799A" w:rsidRPr="003B2B66" w14:paraId="35E6E696" w14:textId="77777777" w:rsidTr="00CB01E3">
        <w:tc>
          <w:tcPr>
            <w:tcW w:w="3686" w:type="dxa"/>
            <w:vMerge/>
            <w:vAlign w:val="center"/>
          </w:tcPr>
          <w:p w14:paraId="6788A2E0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both"/>
              <w:rPr>
                <w:b/>
                <w:color w:val="080C0E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FDD4BCE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для физического лица</w:t>
            </w:r>
          </w:p>
        </w:tc>
        <w:tc>
          <w:tcPr>
            <w:tcW w:w="2552" w:type="dxa"/>
            <w:vAlign w:val="center"/>
          </w:tcPr>
          <w:p w14:paraId="67B21545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для юридического лица</w:t>
            </w:r>
          </w:p>
        </w:tc>
      </w:tr>
      <w:tr w:rsidR="005D799A" w:rsidRPr="00A64A70" w14:paraId="16A516D2" w14:textId="77777777" w:rsidTr="00CB01E3">
        <w:tc>
          <w:tcPr>
            <w:tcW w:w="3686" w:type="dxa"/>
            <w:vAlign w:val="center"/>
          </w:tcPr>
          <w:p w14:paraId="7628DF42" w14:textId="77777777" w:rsidR="00252E3F" w:rsidRPr="00A64A70" w:rsidRDefault="00252E3F" w:rsidP="00BD0F59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64A70">
              <w:rPr>
                <w:sz w:val="22"/>
                <w:szCs w:val="22"/>
              </w:rPr>
              <w:t>Выписка из ЕГР</w:t>
            </w:r>
          </w:p>
        </w:tc>
        <w:tc>
          <w:tcPr>
            <w:tcW w:w="3402" w:type="dxa"/>
            <w:vAlign w:val="center"/>
          </w:tcPr>
          <w:p w14:paraId="1909CDDB" w14:textId="77777777" w:rsidR="005D799A" w:rsidRPr="00A64A70" w:rsidRDefault="00364A3B" w:rsidP="00BD0F5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64A70">
              <w:rPr>
                <w:sz w:val="22"/>
                <w:szCs w:val="22"/>
              </w:rPr>
              <w:t>4463841</w:t>
            </w:r>
          </w:p>
        </w:tc>
        <w:tc>
          <w:tcPr>
            <w:tcW w:w="2552" w:type="dxa"/>
            <w:vAlign w:val="center"/>
          </w:tcPr>
          <w:p w14:paraId="282B0D2C" w14:textId="77777777" w:rsidR="005D799A" w:rsidRPr="00A64A70" w:rsidRDefault="00364A3B" w:rsidP="00BD0F59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64A70">
              <w:rPr>
                <w:sz w:val="22"/>
                <w:szCs w:val="22"/>
              </w:rPr>
              <w:t>4463881</w:t>
            </w:r>
          </w:p>
        </w:tc>
      </w:tr>
    </w:tbl>
    <w:p w14:paraId="566934DA" w14:textId="77777777" w:rsidR="003040F6" w:rsidRPr="003B2B66" w:rsidRDefault="003040F6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3. По выбранной услуге ввести идентификационный номер плательщика-физического лица или регистрационный номер</w:t>
      </w:r>
      <w:r w:rsidR="005D799A" w:rsidRPr="003B2B66">
        <w:rPr>
          <w:color w:val="080C0E"/>
          <w:sz w:val="22"/>
          <w:szCs w:val="22"/>
        </w:rPr>
        <w:t xml:space="preserve"> плательщика-юридического лица,</w:t>
      </w:r>
      <w:r w:rsidRPr="003B2B66">
        <w:rPr>
          <w:color w:val="080C0E"/>
          <w:sz w:val="22"/>
          <w:szCs w:val="22"/>
        </w:rPr>
        <w:t xml:space="preserve"> а также сумму платежа.</w:t>
      </w:r>
    </w:p>
    <w:p w14:paraId="1D1D82BD" w14:textId="77777777" w:rsidR="003040F6" w:rsidRPr="003B2B66" w:rsidRDefault="003040F6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4. Проверить корректность информации.</w:t>
      </w:r>
    </w:p>
    <w:p w14:paraId="102D4396" w14:textId="77777777" w:rsidR="003040F6" w:rsidRPr="003B2B66" w:rsidRDefault="003040F6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5. Совершить платеж.</w:t>
      </w:r>
    </w:p>
    <w:p w14:paraId="33868A70" w14:textId="77777777" w:rsidR="00214F2D" w:rsidRDefault="00214F2D" w:rsidP="003B2B66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sz w:val="22"/>
          <w:szCs w:val="22"/>
        </w:rPr>
      </w:pPr>
      <w:r w:rsidRPr="003B2B66">
        <w:rPr>
          <w:sz w:val="22"/>
          <w:szCs w:val="22"/>
        </w:rPr>
        <w:t xml:space="preserve">При этом обращаем внимание, что согласно части пятой пункта 4 статьи 251 Налогового кодекса Республики Беларусь в случае уплаты государственной пошлины посредством АИС «Расчет» факт уплаты подтверждается </w:t>
      </w:r>
      <w:r w:rsidRPr="003B2B66">
        <w:rPr>
          <w:b/>
          <w:sz w:val="22"/>
          <w:szCs w:val="22"/>
        </w:rPr>
        <w:t>наличием в системе ЕРИП</w:t>
      </w:r>
      <w:r w:rsidRPr="003B2B66">
        <w:rPr>
          <w:sz w:val="22"/>
          <w:szCs w:val="22"/>
        </w:rPr>
        <w:t xml:space="preserve"> соответствующей информации, подтверждающей зачисление государственной пошлины.</w:t>
      </w:r>
    </w:p>
    <w:p w14:paraId="4B79C653" w14:textId="77777777" w:rsidR="007F35AF" w:rsidRDefault="007F35AF" w:rsidP="003B2B66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sz w:val="22"/>
          <w:szCs w:val="22"/>
        </w:rPr>
      </w:pPr>
    </w:p>
    <w:p w14:paraId="19BA3D9D" w14:textId="77777777" w:rsidR="007F35AF" w:rsidRPr="003B2B66" w:rsidRDefault="007F35AF" w:rsidP="007F35AF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В случае уплаты государственной пошлины посредством ЕРИП</w:t>
      </w:r>
      <w:r w:rsidRPr="003B2B66">
        <w:rPr>
          <w:rStyle w:val="a4"/>
          <w:color w:val="080C0E"/>
          <w:sz w:val="22"/>
          <w:szCs w:val="22"/>
        </w:rPr>
        <w:t xml:space="preserve"> оригинал либо копия платежного документа, </w:t>
      </w:r>
      <w:r w:rsidRPr="003B2B66">
        <w:rPr>
          <w:color w:val="080C0E"/>
          <w:sz w:val="22"/>
          <w:szCs w:val="22"/>
        </w:rPr>
        <w:t>подтверждающего такую уплату, в регистрирующий орган </w:t>
      </w:r>
      <w:r w:rsidRPr="003B2B66">
        <w:rPr>
          <w:rStyle w:val="a4"/>
          <w:color w:val="080C0E"/>
          <w:sz w:val="22"/>
          <w:szCs w:val="22"/>
        </w:rPr>
        <w:t>не представляется</w:t>
      </w:r>
      <w:r w:rsidRPr="003B2B66">
        <w:rPr>
          <w:color w:val="080C0E"/>
          <w:sz w:val="22"/>
          <w:szCs w:val="22"/>
        </w:rPr>
        <w:t>. </w:t>
      </w:r>
    </w:p>
    <w:p w14:paraId="18DA7340" w14:textId="77777777" w:rsidR="007F35AF" w:rsidRPr="003B2B66" w:rsidRDefault="007F35AF" w:rsidP="007F35AF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Уплата государственной пошлины может производиться как физическими, так и юридическими лицами. </w:t>
      </w:r>
    </w:p>
    <w:p w14:paraId="0F840F1B" w14:textId="77777777" w:rsidR="007F35AF" w:rsidRDefault="007F35AF" w:rsidP="007F35AF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При этом юридическому лицу в целях уплаты государственной пошлины посредством ЕРИП потребуется использовать корпоративную банковскую платежную карточку.</w:t>
      </w:r>
    </w:p>
    <w:p w14:paraId="584442C4" w14:textId="77777777" w:rsidR="007F35AF" w:rsidRDefault="007F35AF" w:rsidP="003B2B66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sz w:val="22"/>
          <w:szCs w:val="22"/>
        </w:rPr>
      </w:pPr>
    </w:p>
    <w:p w14:paraId="4DC24FBD" w14:textId="77777777" w:rsidR="00A64A70" w:rsidRDefault="00A64A70" w:rsidP="00D120DE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142"/>
        <w:jc w:val="center"/>
        <w:rPr>
          <w:b/>
          <w:color w:val="080C0E"/>
          <w:sz w:val="22"/>
          <w:szCs w:val="22"/>
        </w:rPr>
      </w:pPr>
    </w:p>
    <w:p w14:paraId="3279ED23" w14:textId="77777777" w:rsidR="00A64A70" w:rsidRPr="003B2B66" w:rsidRDefault="00A64A70" w:rsidP="00D120DE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142"/>
        <w:jc w:val="center"/>
        <w:rPr>
          <w:b/>
          <w:color w:val="080C0E"/>
          <w:sz w:val="22"/>
          <w:szCs w:val="22"/>
        </w:rPr>
      </w:pPr>
      <w:r>
        <w:rPr>
          <w:b/>
          <w:color w:val="080C0E"/>
          <w:sz w:val="22"/>
          <w:szCs w:val="22"/>
        </w:rPr>
        <w:t>Ставка</w:t>
      </w:r>
      <w:r w:rsidR="00D120DE" w:rsidRPr="003B2B66">
        <w:rPr>
          <w:b/>
          <w:color w:val="080C0E"/>
          <w:sz w:val="22"/>
          <w:szCs w:val="22"/>
        </w:rPr>
        <w:t xml:space="preserve"> государственной пошлины</w:t>
      </w:r>
    </w:p>
    <w:p w14:paraId="0A8B2BA3" w14:textId="77777777" w:rsidR="00D120DE" w:rsidRPr="003B2B66" w:rsidRDefault="00D120DE" w:rsidP="00D120DE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80C0E"/>
          <w:lang w:eastAsia="ru-RU"/>
        </w:rPr>
      </w:pPr>
      <w:r w:rsidRPr="003B2B66">
        <w:rPr>
          <w:rFonts w:ascii="Times New Roman" w:eastAsia="Times New Roman" w:hAnsi="Times New Roman" w:cs="Times New Roman"/>
          <w:color w:val="080C0E"/>
          <w:lang w:eastAsia="ru-RU"/>
        </w:rPr>
        <w:t xml:space="preserve">Предоставление информации по каждому субъекту, содержащейся в Едином государственном регистре юридических лиц и индивидуальных предпринимателей – </w:t>
      </w:r>
      <w:r w:rsidRPr="003B2B66">
        <w:rPr>
          <w:rFonts w:ascii="Times New Roman" w:eastAsia="Times New Roman" w:hAnsi="Times New Roman" w:cs="Times New Roman"/>
          <w:b/>
          <w:i/>
          <w:color w:val="080C0E"/>
          <w:lang w:eastAsia="ru-RU"/>
        </w:rPr>
        <w:t>1 базовая велич</w:t>
      </w:r>
      <w:r>
        <w:rPr>
          <w:rFonts w:ascii="Times New Roman" w:eastAsia="Times New Roman" w:hAnsi="Times New Roman" w:cs="Times New Roman"/>
          <w:b/>
          <w:i/>
          <w:color w:val="080C0E"/>
          <w:lang w:eastAsia="ru-RU"/>
        </w:rPr>
        <w:t>ина за каждый экземпляр выписки</w:t>
      </w:r>
      <w:r w:rsidR="00A64A70">
        <w:rPr>
          <w:rFonts w:ascii="Times New Roman" w:eastAsia="Times New Roman" w:hAnsi="Times New Roman" w:cs="Times New Roman"/>
          <w:b/>
          <w:i/>
          <w:color w:val="080C0E"/>
          <w:lang w:eastAsia="ru-RU"/>
        </w:rPr>
        <w:t>.</w:t>
      </w:r>
    </w:p>
    <w:p w14:paraId="1815D07A" w14:textId="77777777" w:rsidR="00D120DE" w:rsidRPr="003B2B66" w:rsidRDefault="00D120DE" w:rsidP="00D120DE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709"/>
        <w:jc w:val="center"/>
        <w:rPr>
          <w:b/>
          <w:i/>
          <w:color w:val="080C0E"/>
          <w:sz w:val="22"/>
          <w:szCs w:val="22"/>
        </w:rPr>
      </w:pPr>
      <w:bookmarkStart w:id="1" w:name="_Hlk167360299"/>
      <w:r w:rsidRPr="003B2B66">
        <w:rPr>
          <w:b/>
          <w:i/>
          <w:color w:val="080C0E"/>
          <w:sz w:val="22"/>
          <w:szCs w:val="22"/>
        </w:rPr>
        <w:t>Реквизиты для оплаты государственной пошлины</w:t>
      </w:r>
      <w:bookmarkEnd w:id="1"/>
    </w:p>
    <w:p w14:paraId="3E4B299C" w14:textId="2FA9382B" w:rsidR="00571FE2" w:rsidRPr="00005CB6" w:rsidRDefault="00571FE2" w:rsidP="00571FE2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Бенефициар: Главное управление Министерства финансов </w:t>
      </w:r>
      <w:r w:rsidR="00BD3D5A" w:rsidRPr="00BD3D5A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Республики Беларусь</w:t>
      </w: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 по Могилевской области</w:t>
      </w:r>
    </w:p>
    <w:p w14:paraId="64881432" w14:textId="77777777" w:rsidR="00571FE2" w:rsidRPr="00005CB6" w:rsidRDefault="00571FE2" w:rsidP="00571FE2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УНП бенефициара: 700451296</w:t>
      </w:r>
    </w:p>
    <w:p w14:paraId="537BA9CA" w14:textId="3DE6C255" w:rsidR="00571FE2" w:rsidRPr="00005CB6" w:rsidRDefault="00571FE2" w:rsidP="00571FE2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Фактический бенефициар: ИМНС </w:t>
      </w:r>
      <w:r w:rsidR="00BD3D5A" w:rsidRPr="00BD3D5A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Республики Беларусь</w:t>
      </w: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 по Ленинскому району г.</w:t>
      </w:r>
      <w:r w:rsidR="00BD3D5A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 </w:t>
      </w: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Могилева</w:t>
      </w:r>
    </w:p>
    <w:p w14:paraId="4A2D8C3D" w14:textId="77777777" w:rsidR="00571FE2" w:rsidRPr="00005CB6" w:rsidRDefault="00571FE2" w:rsidP="00571FE2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УНП фактического бенефициара: 700015249</w:t>
      </w:r>
    </w:p>
    <w:p w14:paraId="5069E28A" w14:textId="77777777" w:rsidR="00571FE2" w:rsidRPr="00005CB6" w:rsidRDefault="00571FE2" w:rsidP="00571FE2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р/с BY36AKBB36029170100080000000</w:t>
      </w:r>
    </w:p>
    <w:p w14:paraId="0924B4EF" w14:textId="77777777" w:rsidR="00571FE2" w:rsidRPr="00005CB6" w:rsidRDefault="00571FE2" w:rsidP="00571FE2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ОАО «АСБ Беларусбанк», г. Минск</w:t>
      </w:r>
    </w:p>
    <w:p w14:paraId="408A34B7" w14:textId="16C8420A" w:rsidR="00571FE2" w:rsidRPr="00005CB6" w:rsidRDefault="00571FE2" w:rsidP="00571FE2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БИК AKBBBY2X</w:t>
      </w:r>
      <w:r w:rsidRPr="00005CB6">
        <w:rPr>
          <w:rFonts w:ascii="Times New Roman" w:eastAsia="Times New Roman" w:hAnsi="Times New Roman" w:cs="Times New Roman"/>
          <w:color w:val="323539"/>
          <w:lang w:eastAsia="ru-RU"/>
        </w:rPr>
        <w:t> </w:t>
      </w:r>
    </w:p>
    <w:p w14:paraId="111530C4" w14:textId="77777777" w:rsidR="00571FE2" w:rsidRPr="00005CB6" w:rsidRDefault="00571FE2" w:rsidP="00571FE2">
      <w:pPr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Код платежа:</w:t>
      </w:r>
    </w:p>
    <w:p w14:paraId="74FC9256" w14:textId="77777777" w:rsidR="00571FE2" w:rsidRPr="00005CB6" w:rsidRDefault="00571FE2" w:rsidP="00571FE2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03001 – для юридических лиц;</w:t>
      </w:r>
    </w:p>
    <w:p w14:paraId="1886E3DB" w14:textId="77777777" w:rsidR="00571FE2" w:rsidRPr="00005CB6" w:rsidRDefault="00571FE2" w:rsidP="00571FE2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03002 – для физических лиц и индивидуальных предпринимателей.</w:t>
      </w:r>
    </w:p>
    <w:p w14:paraId="09E010B8" w14:textId="77777777" w:rsidR="00571FE2" w:rsidRPr="00005CB6" w:rsidRDefault="00571FE2" w:rsidP="00571FE2">
      <w:pPr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Категория назначения платежа:</w:t>
      </w:r>
    </w:p>
    <w:p w14:paraId="73EE133F" w14:textId="77777777" w:rsidR="00571FE2" w:rsidRPr="00005CB6" w:rsidRDefault="00571FE2" w:rsidP="00571FE2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TAXS</w:t>
      </w:r>
    </w:p>
    <w:p w14:paraId="0F653EC4" w14:textId="77777777" w:rsidR="00571FE2" w:rsidRPr="00005CB6" w:rsidRDefault="00571FE2" w:rsidP="00571FE2">
      <w:pPr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Код назначения платежа для физических и юридических лиц:</w:t>
      </w:r>
    </w:p>
    <w:p w14:paraId="3A25A7D1" w14:textId="77777777" w:rsidR="00571FE2" w:rsidRPr="00005CB6" w:rsidRDefault="00571FE2" w:rsidP="00571FE2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190101</w:t>
      </w:r>
    </w:p>
    <w:p w14:paraId="370CF2FD" w14:textId="77777777" w:rsidR="00D120DE" w:rsidRPr="003B2B66" w:rsidRDefault="00D120DE" w:rsidP="003B2B66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rStyle w:val="a4"/>
          <w:color w:val="080C0E"/>
          <w:sz w:val="22"/>
          <w:szCs w:val="22"/>
        </w:rPr>
      </w:pPr>
    </w:p>
    <w:sectPr w:rsidR="00D120DE" w:rsidRPr="003B2B66" w:rsidSect="0001757A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D12E63"/>
    <w:multiLevelType w:val="hybridMultilevel"/>
    <w:tmpl w:val="AA502FCE"/>
    <w:lvl w:ilvl="0" w:tplc="36AA8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E005E"/>
    <w:multiLevelType w:val="hybridMultilevel"/>
    <w:tmpl w:val="88E2D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749B6"/>
    <w:multiLevelType w:val="hybridMultilevel"/>
    <w:tmpl w:val="410A91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0F6"/>
    <w:rsid w:val="0001757A"/>
    <w:rsid w:val="00036A54"/>
    <w:rsid w:val="000D4058"/>
    <w:rsid w:val="001722C2"/>
    <w:rsid w:val="00181270"/>
    <w:rsid w:val="001F0559"/>
    <w:rsid w:val="00214F2D"/>
    <w:rsid w:val="00252E3F"/>
    <w:rsid w:val="002838C3"/>
    <w:rsid w:val="003040F6"/>
    <w:rsid w:val="00364A3B"/>
    <w:rsid w:val="00382FEB"/>
    <w:rsid w:val="003B2B66"/>
    <w:rsid w:val="003D2DD5"/>
    <w:rsid w:val="00571FE2"/>
    <w:rsid w:val="005B029B"/>
    <w:rsid w:val="005D799A"/>
    <w:rsid w:val="007B5305"/>
    <w:rsid w:val="007F35AF"/>
    <w:rsid w:val="008C26C0"/>
    <w:rsid w:val="00A64A70"/>
    <w:rsid w:val="00B128A6"/>
    <w:rsid w:val="00B45275"/>
    <w:rsid w:val="00BC7731"/>
    <w:rsid w:val="00BD0F59"/>
    <w:rsid w:val="00BD3D5A"/>
    <w:rsid w:val="00CB01E3"/>
    <w:rsid w:val="00CF528A"/>
    <w:rsid w:val="00D120DE"/>
    <w:rsid w:val="00D16484"/>
    <w:rsid w:val="00DD361B"/>
    <w:rsid w:val="00F06B6D"/>
    <w:rsid w:val="00F238EC"/>
    <w:rsid w:val="00F6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C7F7"/>
  <w15:docId w15:val="{D5B43861-AAA1-4CEF-B215-1F217159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0F6"/>
    <w:rPr>
      <w:b/>
      <w:bCs/>
    </w:rPr>
  </w:style>
  <w:style w:type="table" w:styleId="a5">
    <w:name w:val="Table Grid"/>
    <w:basedOn w:val="a1"/>
    <w:uiPriority w:val="39"/>
    <w:rsid w:val="005D7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83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3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7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Елена Киселёва</cp:lastModifiedBy>
  <cp:revision>5</cp:revision>
  <cp:lastPrinted>2018-09-25T11:25:00Z</cp:lastPrinted>
  <dcterms:created xsi:type="dcterms:W3CDTF">2024-05-23T09:30:00Z</dcterms:created>
  <dcterms:modified xsi:type="dcterms:W3CDTF">2024-05-23T11:35:00Z</dcterms:modified>
</cp:coreProperties>
</file>